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潮汕星河黄旭华科技创新奖奖励办法    实施细则</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（试</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行）</w:t>
      </w:r>
    </w:p>
    <w:p>
      <w:pPr>
        <w:rPr>
          <w:rFonts w:ascii="宋体" w:hAnsi="宋体" w:eastAsia="宋体" w:cs="宋体"/>
          <w:sz w:val="32"/>
          <w:szCs w:val="32"/>
        </w:rPr>
      </w:pPr>
    </w:p>
    <w:p>
      <w:pPr>
        <w:ind w:firstLine="640" w:firstLineChars="200"/>
        <w:rPr>
          <w:rFonts w:ascii="宋体" w:hAnsi="宋体" w:eastAsia="宋体" w:cs="宋体"/>
          <w:color w:val="auto"/>
          <w:sz w:val="32"/>
          <w:szCs w:val="32"/>
        </w:rPr>
      </w:pPr>
      <w:r>
        <w:rPr>
          <w:rFonts w:hint="eastAsia" w:ascii="宋体" w:hAnsi="宋体" w:eastAsia="宋体" w:cs="宋体"/>
          <w:sz w:val="32"/>
          <w:szCs w:val="32"/>
        </w:rPr>
        <w:t>一、</w:t>
      </w:r>
      <w:r>
        <w:rPr>
          <w:rFonts w:hint="eastAsia" w:ascii="宋体" w:hAnsi="宋体" w:eastAsia="宋体" w:cs="宋体"/>
          <w:color w:val="auto"/>
          <w:sz w:val="32"/>
          <w:szCs w:val="32"/>
        </w:rPr>
        <w:t>为进一步做好潮汕星河黄旭华科技创新奖（以下简称星河创新奖）的申报、推荐、评审、奖励工作，根据《潮汕星河黄旭华科技创新奖奖励办法》（以下简称“奖励办法”），制定本实施细则。</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二、奖励办法第二条规定的“在潮汕地区从事科技工作原则上满三年以上”的时间计算：以本奖决定每届申报开始日期往前推算满三周年。</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三、各推荐单位要严格按照奖励办法中有关评选对象、评选范围、评选条件等规定推荐人选。</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四、本奖获奖成果（项目）必须在潮汕地区落地应用，为国家做出贡献；本奖不包括理论性研究成果；曾获得本奖或潮汕星河国瑞科技奖者，其申报的科技创新成果及业绩必须是在获本奖或潮汕星河国瑞科技奖后重新取得的。</w:t>
      </w:r>
    </w:p>
    <w:p>
      <w:pPr>
        <w:ind w:firstLine="640" w:firstLineChars="200"/>
        <w:rPr>
          <w:rFonts w:ascii="宋体" w:hAnsi="宋体" w:eastAsia="宋体" w:cs="宋体"/>
          <w:color w:val="auto"/>
          <w:sz w:val="32"/>
          <w:szCs w:val="32"/>
          <w:u w:val="none"/>
        </w:rPr>
      </w:pPr>
      <w:r>
        <w:rPr>
          <w:rFonts w:hint="eastAsia" w:ascii="宋体" w:hAnsi="宋体" w:eastAsia="宋体" w:cs="宋体"/>
          <w:color w:val="auto"/>
          <w:sz w:val="32"/>
          <w:szCs w:val="32"/>
        </w:rPr>
        <w:t>五、</w:t>
      </w:r>
      <w:r>
        <w:rPr>
          <w:rFonts w:hint="eastAsia" w:ascii="宋体" w:hAnsi="宋体" w:eastAsia="宋体" w:cs="宋体"/>
          <w:color w:val="auto"/>
          <w:sz w:val="32"/>
          <w:szCs w:val="32"/>
          <w:u w:val="none"/>
        </w:rPr>
        <w:t>每届星河创新奖将由星河创新奖委员会（以下简称创新奖委员会）向潮汕星河奖基金会各分会（以下简称各分会）分配推荐名额。各分会应根据分配到的推荐名额协同各市</w:t>
      </w:r>
      <w:r>
        <w:rPr>
          <w:rFonts w:hint="eastAsia" w:ascii="宋体" w:hAnsi="宋体" w:eastAsia="宋体" w:cs="宋体"/>
          <w:color w:val="auto"/>
          <w:sz w:val="32"/>
          <w:szCs w:val="32"/>
          <w:u w:val="none"/>
          <w:lang w:eastAsia="zh-CN"/>
        </w:rPr>
        <w:t>科协</w:t>
      </w:r>
      <w:r>
        <w:rPr>
          <w:rFonts w:hint="eastAsia" w:ascii="宋体" w:hAnsi="宋体" w:eastAsia="宋体" w:cs="宋体"/>
          <w:color w:val="auto"/>
          <w:sz w:val="32"/>
          <w:szCs w:val="32"/>
          <w:u w:val="none"/>
        </w:rPr>
        <w:t>，在调查研究的基础上将其适当分配到有关的市级学会（协会、研究会）和区（县）科协。</w:t>
      </w:r>
    </w:p>
    <w:p>
      <w:pPr>
        <w:ind w:firstLine="640" w:firstLineChars="200"/>
        <w:rPr>
          <w:rFonts w:ascii="宋体" w:hAnsi="宋体" w:eastAsia="宋体" w:cs="宋体"/>
          <w:color w:val="auto"/>
          <w:sz w:val="32"/>
          <w:szCs w:val="32"/>
          <w:u w:val="none"/>
        </w:rPr>
      </w:pPr>
      <w:r>
        <w:rPr>
          <w:rFonts w:hint="eastAsia" w:ascii="宋体" w:hAnsi="宋体" w:eastAsia="宋体" w:cs="宋体"/>
          <w:color w:val="auto"/>
          <w:sz w:val="32"/>
          <w:szCs w:val="32"/>
          <w:u w:val="none"/>
        </w:rPr>
        <w:t>六、民营科技企业、中外合资企业或未参加学会（协会、研究会）的科技人员可向当地区（县）科协申报，经区（县）科协审核后报各市级科协进行初审。各市科协初审后报各市分会。</w:t>
      </w:r>
    </w:p>
    <w:p>
      <w:pPr>
        <w:ind w:firstLine="640" w:firstLineChars="200"/>
        <w:rPr>
          <w:rFonts w:ascii="宋体" w:hAnsi="宋体" w:eastAsia="宋体" w:cs="宋体"/>
          <w:color w:val="auto"/>
          <w:sz w:val="32"/>
          <w:szCs w:val="32"/>
          <w:u w:val="none"/>
        </w:rPr>
      </w:pPr>
      <w:r>
        <w:rPr>
          <w:rFonts w:hint="eastAsia" w:ascii="宋体" w:hAnsi="宋体" w:eastAsia="宋体" w:cs="宋体"/>
          <w:color w:val="auto"/>
          <w:sz w:val="32"/>
          <w:szCs w:val="32"/>
          <w:u w:val="none"/>
        </w:rPr>
        <w:t>七、</w:t>
      </w:r>
      <w:r>
        <w:rPr>
          <w:rFonts w:ascii="宋体" w:hAnsi="宋体" w:eastAsia="宋体" w:cs="宋体"/>
          <w:color w:val="auto"/>
          <w:sz w:val="32"/>
          <w:szCs w:val="32"/>
          <w:u w:val="none"/>
        </w:rPr>
        <w:t>星河创新奖评选工作按如下程序进行：</w:t>
      </w:r>
    </w:p>
    <w:p>
      <w:pPr>
        <w:ind w:firstLine="640" w:firstLineChars="200"/>
        <w:rPr>
          <w:rFonts w:ascii="宋体" w:hAnsi="宋体" w:eastAsia="宋体" w:cs="宋体"/>
          <w:color w:val="auto"/>
          <w:sz w:val="32"/>
          <w:szCs w:val="32"/>
          <w:u w:val="none"/>
        </w:rPr>
      </w:pPr>
      <w:r>
        <w:rPr>
          <w:rFonts w:hint="eastAsia" w:ascii="宋体" w:hAnsi="宋体" w:eastAsia="宋体" w:cs="宋体"/>
          <w:color w:val="auto"/>
          <w:sz w:val="32"/>
          <w:szCs w:val="32"/>
          <w:u w:val="none"/>
        </w:rPr>
        <w:t>（一）公告。创新奖办公室向社会公布当届星河创新奖的相关事项及申报要求。</w:t>
      </w:r>
    </w:p>
    <w:p>
      <w:pPr>
        <w:ind w:firstLine="640" w:firstLineChars="200"/>
        <w:rPr>
          <w:rFonts w:ascii="宋体" w:hAnsi="宋体" w:eastAsia="宋体" w:cs="宋体"/>
          <w:color w:val="auto"/>
          <w:sz w:val="32"/>
          <w:szCs w:val="32"/>
          <w:u w:val="none"/>
        </w:rPr>
      </w:pPr>
      <w:r>
        <w:rPr>
          <w:rFonts w:hint="eastAsia" w:ascii="宋体" w:hAnsi="宋体" w:eastAsia="宋体" w:cs="宋体"/>
          <w:color w:val="auto"/>
          <w:sz w:val="32"/>
          <w:szCs w:val="32"/>
          <w:u w:val="none"/>
        </w:rPr>
        <w:t>（二）申报。申报者本人应先请两名同行专家给予书面推荐，然后向所在市级学会（协会、研究会）或区（县）科协申报，再由各学会（区、县科协）汇总到各市科协</w:t>
      </w:r>
      <w:r>
        <w:rPr>
          <w:rFonts w:hint="eastAsia" w:ascii="宋体" w:hAnsi="宋体" w:eastAsia="宋体" w:cs="宋体"/>
          <w:color w:val="auto"/>
          <w:sz w:val="32"/>
          <w:szCs w:val="32"/>
          <w:u w:val="none"/>
          <w:lang w:eastAsia="zh-CN"/>
        </w:rPr>
        <w:t>。各市科协初审后报各市分会，并</w:t>
      </w:r>
      <w:r>
        <w:rPr>
          <w:rFonts w:hint="eastAsia" w:ascii="宋体" w:hAnsi="宋体" w:eastAsia="宋体" w:cs="宋体"/>
          <w:color w:val="auto"/>
          <w:sz w:val="32"/>
          <w:szCs w:val="32"/>
          <w:u w:val="none"/>
        </w:rPr>
        <w:t>按分配名额进行初选。初选人选确定后由各分会向星河创新奖委员会办公室（以下简称创新奖办公室）申报。</w:t>
      </w:r>
    </w:p>
    <w:p>
      <w:pPr>
        <w:ind w:firstLine="640" w:firstLineChars="200"/>
        <w:rPr>
          <w:rFonts w:ascii="宋体" w:hAnsi="宋体" w:eastAsia="宋体" w:cs="宋体"/>
          <w:color w:val="auto"/>
          <w:sz w:val="32"/>
          <w:szCs w:val="32"/>
          <w:u w:val="none"/>
        </w:rPr>
      </w:pPr>
      <w:r>
        <w:rPr>
          <w:rFonts w:hint="eastAsia" w:ascii="宋体" w:hAnsi="宋体" w:eastAsia="宋体" w:cs="宋体"/>
          <w:color w:val="auto"/>
          <w:sz w:val="32"/>
          <w:szCs w:val="32"/>
          <w:u w:val="none"/>
        </w:rPr>
        <w:t>（三）审查。创新奖办公室会同潮汕三市有关部门、社会团体和相关专家对申报材料进行资格、信用与形式审查。对通过审查的，正式受理其申报，对申报材料不完备的，及时通知其在规定时限内补充完善。</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u w:val="none"/>
        </w:rPr>
        <w:t>（四）评审。当届评审委员会依据评审标准对</w:t>
      </w:r>
      <w:r>
        <w:rPr>
          <w:rFonts w:hint="eastAsia" w:ascii="宋体" w:hAnsi="宋体" w:eastAsia="宋体" w:cs="宋体"/>
          <w:color w:val="auto"/>
          <w:sz w:val="32"/>
          <w:szCs w:val="32"/>
        </w:rPr>
        <w:t>申报材料进行初步评审和综合评审，然后以投票方式产生拟获奖人选。</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（五）公示。拟获奖人选向社会进行为期</w:t>
      </w:r>
      <w:r>
        <w:rPr>
          <w:rFonts w:ascii="宋体" w:hAnsi="宋体" w:eastAsia="宋体" w:cs="宋体"/>
          <w:color w:val="auto"/>
          <w:sz w:val="32"/>
          <w:szCs w:val="32"/>
        </w:rPr>
        <w:t>7天的公示。创新奖办公室负责受理和核查公示期间的投诉与异议并向创新奖委员会提交书面报告。</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（六）审定。经公示无异议的拟奖者，由创新奖办公室报创新奖委员会审核批准后公布。</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（七）授奖。由创新奖委员会对获奖者进行表彰奖励，每人颁发奖励证书和奖金10万元人民币。</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八、报送推荐材料的内容及要求：</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一）星河创新奖推荐表，原件一份（在原件上标明），复印件二份（均须加盖有关单位公章），其中被推荐人简表及被推荐人评审资料简表，由被推荐人本人填写，原件一份，复印件二份，每份贴一张一寸标准相片（附U盘）。</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二）星河创新奖专家推荐意见表，被推荐人须经二位具有高级职称的专家推荐，二位专家中至少应有一位与被推荐人不同单位的同行专家，推荐者应当充分了解被推荐人的真实情况，对推荐材料的真实性、准确性及有效性负责，严格依据评审标准条件推荐，提出推荐意见，并写明被推荐人的具体创新点。专家推荐意见表交原件一份，复印件二份。</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（三）曾获得的奖励、取得的专利和软件著作权以及相关标准的有关证明材料（复印件）各一式三份，取得的经济效益和社会效益必须提供实事求是的证明材料，具体经济效益证明材料应加盖有关单位财务章。</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（四）被推荐人科技创新业绩简介（1500～2000字左右）二份并附W</w:t>
      </w:r>
      <w:r>
        <w:rPr>
          <w:rFonts w:ascii="宋体" w:hAnsi="宋体" w:eastAsia="宋体" w:cs="宋体"/>
          <w:color w:val="auto"/>
          <w:sz w:val="32"/>
          <w:szCs w:val="32"/>
        </w:rPr>
        <w:t>ord</w:t>
      </w:r>
      <w:r>
        <w:rPr>
          <w:rFonts w:hint="eastAsia" w:ascii="宋体" w:hAnsi="宋体" w:eastAsia="宋体" w:cs="宋体"/>
          <w:color w:val="auto"/>
          <w:sz w:val="32"/>
          <w:szCs w:val="32"/>
        </w:rPr>
        <w:t>电子文档，简介需由个人填写并经所在单位审核。</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（五）推荐材料不按规定时间报送和推荐材料内容不合要求者不予评审。</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九、创新奖办公室收到申报材料后进行审核，符合条件的组织评审。</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十、评审委员会依据评审标准对申报材料进行评审，通过投票方式评出拟奖人选。评审专家的聘任，于每届评审前由创新奖委员会从汕头、潮州、揭阳三市专家库中选定。</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十</w:t>
      </w:r>
      <w:r>
        <w:rPr>
          <w:rFonts w:hint="eastAsia" w:ascii="宋体" w:hAnsi="宋体" w:eastAsia="宋体" w:cs="宋体"/>
          <w:color w:val="auto"/>
          <w:sz w:val="32"/>
          <w:szCs w:val="32"/>
          <w:lang w:eastAsia="zh-CN"/>
        </w:rPr>
        <w:t>一</w:t>
      </w:r>
      <w:r>
        <w:rPr>
          <w:rFonts w:hint="eastAsia" w:ascii="宋体" w:hAnsi="宋体" w:eastAsia="宋体" w:cs="宋体"/>
          <w:color w:val="auto"/>
          <w:sz w:val="32"/>
          <w:szCs w:val="32"/>
        </w:rPr>
        <w:t>、被推荐者未被评上</w:t>
      </w:r>
      <w:r>
        <w:rPr>
          <w:rFonts w:hint="eastAsia" w:ascii="宋体" w:hAnsi="宋体" w:eastAsia="宋体" w:cs="宋体"/>
          <w:color w:val="auto"/>
          <w:sz w:val="32"/>
          <w:szCs w:val="32"/>
          <w:lang w:eastAsia="zh-CN"/>
        </w:rPr>
        <w:t>的</w:t>
      </w:r>
      <w:bookmarkStart w:id="0" w:name="_GoBack"/>
      <w:bookmarkEnd w:id="0"/>
      <w:r>
        <w:rPr>
          <w:rFonts w:hint="eastAsia" w:ascii="宋体" w:hAnsi="宋体" w:eastAsia="宋体" w:cs="宋体"/>
          <w:color w:val="auto"/>
          <w:sz w:val="32"/>
          <w:szCs w:val="32"/>
        </w:rPr>
        <w:t>可在下一届补充新材料后再次申报。</w:t>
      </w:r>
    </w:p>
    <w:p>
      <w:pPr>
        <w:ind w:firstLine="640" w:firstLineChars="200"/>
        <w:rPr>
          <w:rFonts w:ascii="宋体" w:hAnsi="宋体" w:eastAsia="宋体" w:cs="宋体"/>
          <w:color w:val="auto"/>
          <w:sz w:val="32"/>
          <w:szCs w:val="32"/>
        </w:rPr>
      </w:pPr>
      <w:r>
        <w:rPr>
          <w:rFonts w:hint="eastAsia" w:ascii="宋体" w:hAnsi="宋体" w:eastAsia="宋体" w:cs="宋体"/>
          <w:color w:val="auto"/>
          <w:sz w:val="32"/>
          <w:szCs w:val="32"/>
        </w:rPr>
        <w:t>十</w:t>
      </w:r>
      <w:r>
        <w:rPr>
          <w:rFonts w:hint="eastAsia" w:ascii="宋体" w:hAnsi="宋体" w:eastAsia="宋体" w:cs="宋体"/>
          <w:color w:val="auto"/>
          <w:sz w:val="32"/>
          <w:szCs w:val="32"/>
          <w:lang w:eastAsia="zh-CN"/>
        </w:rPr>
        <w:t>二</w:t>
      </w:r>
      <w:r>
        <w:rPr>
          <w:rFonts w:hint="eastAsia" w:ascii="宋体" w:hAnsi="宋体" w:eastAsia="宋体" w:cs="宋体"/>
          <w:color w:val="auto"/>
          <w:sz w:val="32"/>
          <w:szCs w:val="32"/>
        </w:rPr>
        <w:t>、本实施细则由创新奖办公室负责解释。</w:t>
      </w:r>
    </w:p>
    <w:p>
      <w:pPr>
        <w:rPr>
          <w:rFonts w:ascii="宋体" w:hAnsi="宋体" w:eastAsia="宋体" w:cs="宋体"/>
          <w:color w:val="auto"/>
          <w:sz w:val="32"/>
          <w:szCs w:val="32"/>
        </w:rPr>
      </w:pPr>
    </w:p>
    <w:p>
      <w:pPr>
        <w:rPr>
          <w:rFonts w:ascii="宋体" w:hAnsi="宋体" w:eastAsia="宋体" w:cs="宋体"/>
          <w:color w:val="auto"/>
          <w:sz w:val="32"/>
          <w:szCs w:val="32"/>
        </w:rPr>
      </w:pPr>
    </w:p>
    <w:p>
      <w:pPr>
        <w:ind w:firstLine="4480" w:firstLineChars="1400"/>
        <w:rPr>
          <w:rFonts w:hint="eastAsia" w:ascii="宋体" w:hAnsi="宋体" w:eastAsia="宋体" w:cs="宋体"/>
          <w:color w:val="auto"/>
          <w:sz w:val="32"/>
          <w:szCs w:val="32"/>
        </w:rPr>
      </w:pPr>
    </w:p>
    <w:p>
      <w:pPr>
        <w:ind w:firstLine="4480" w:firstLineChars="1400"/>
        <w:rPr>
          <w:rFonts w:ascii="宋体" w:hAnsi="宋体" w:eastAsia="宋体" w:cs="宋体"/>
          <w:color w:val="auto"/>
          <w:sz w:val="32"/>
          <w:szCs w:val="32"/>
        </w:rPr>
      </w:pPr>
      <w:r>
        <w:rPr>
          <w:rFonts w:hint="eastAsia" w:ascii="宋体" w:hAnsi="宋体" w:eastAsia="宋体" w:cs="宋体"/>
          <w:color w:val="auto"/>
          <w:sz w:val="32"/>
          <w:szCs w:val="32"/>
        </w:rPr>
        <w:t>广东省潮汕星河奖基金会</w:t>
      </w:r>
    </w:p>
    <w:p>
      <w:pPr>
        <w:ind w:firstLine="5120" w:firstLineChars="16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2022年</w:t>
      </w:r>
      <w:r>
        <w:rPr>
          <w:rFonts w:ascii="宋体" w:hAnsi="宋体" w:eastAsia="宋体" w:cs="宋体"/>
          <w:color w:val="auto"/>
          <w:sz w:val="32"/>
          <w:szCs w:val="32"/>
        </w:rPr>
        <w:t>5</w:t>
      </w:r>
      <w:r>
        <w:rPr>
          <w:rFonts w:hint="eastAsia" w:ascii="宋体" w:hAnsi="宋体" w:eastAsia="宋体" w:cs="宋体"/>
          <w:color w:val="auto"/>
          <w:sz w:val="32"/>
          <w:szCs w:val="32"/>
        </w:rPr>
        <w:t>月</w:t>
      </w:r>
      <w:r>
        <w:rPr>
          <w:rFonts w:hint="eastAsia" w:ascii="宋体" w:hAnsi="宋体" w:eastAsia="宋体" w:cs="宋体"/>
          <w:color w:val="auto"/>
          <w:sz w:val="32"/>
          <w:szCs w:val="32"/>
          <w:lang w:val="en-US" w:eastAsia="zh-CN"/>
        </w:rPr>
        <w:t>25日</w:t>
      </w:r>
    </w:p>
    <w:p>
      <w:pPr>
        <w:rPr>
          <w:rFonts w:ascii="宋体" w:hAnsi="宋体" w:eastAsia="宋体" w:cs="宋体"/>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ZTk1N2NkYWFmNTM5NWIwZDY2YjJjOTQ1ZjI2NWQifQ=="/>
  </w:docVars>
  <w:rsids>
    <w:rsidRoot w:val="00483637"/>
    <w:rsid w:val="00071514"/>
    <w:rsid w:val="000A6874"/>
    <w:rsid w:val="000C6333"/>
    <w:rsid w:val="000E31A9"/>
    <w:rsid w:val="00266C8D"/>
    <w:rsid w:val="0028785C"/>
    <w:rsid w:val="004204B3"/>
    <w:rsid w:val="00483637"/>
    <w:rsid w:val="00601979"/>
    <w:rsid w:val="00665B68"/>
    <w:rsid w:val="006B38DB"/>
    <w:rsid w:val="00723E9E"/>
    <w:rsid w:val="00791E90"/>
    <w:rsid w:val="007E067D"/>
    <w:rsid w:val="008855BD"/>
    <w:rsid w:val="00897409"/>
    <w:rsid w:val="00942808"/>
    <w:rsid w:val="00A23D3E"/>
    <w:rsid w:val="00A61D04"/>
    <w:rsid w:val="00A732DF"/>
    <w:rsid w:val="00AD42EB"/>
    <w:rsid w:val="00B803CE"/>
    <w:rsid w:val="00B91E22"/>
    <w:rsid w:val="00C07A34"/>
    <w:rsid w:val="00CE6497"/>
    <w:rsid w:val="00E759D8"/>
    <w:rsid w:val="00F81698"/>
    <w:rsid w:val="01E506E5"/>
    <w:rsid w:val="03D63D06"/>
    <w:rsid w:val="065A1D10"/>
    <w:rsid w:val="08AA56B6"/>
    <w:rsid w:val="08E8662F"/>
    <w:rsid w:val="0B415BEC"/>
    <w:rsid w:val="0B841C78"/>
    <w:rsid w:val="0F6520E0"/>
    <w:rsid w:val="104544D8"/>
    <w:rsid w:val="11477B62"/>
    <w:rsid w:val="15435C85"/>
    <w:rsid w:val="15E35FD6"/>
    <w:rsid w:val="18756535"/>
    <w:rsid w:val="1CE43E48"/>
    <w:rsid w:val="1D794229"/>
    <w:rsid w:val="217104A7"/>
    <w:rsid w:val="2302156A"/>
    <w:rsid w:val="2988166B"/>
    <w:rsid w:val="2B163D1C"/>
    <w:rsid w:val="2BB53B4A"/>
    <w:rsid w:val="2D990DB5"/>
    <w:rsid w:val="2ED95D27"/>
    <w:rsid w:val="3021158F"/>
    <w:rsid w:val="3407590D"/>
    <w:rsid w:val="35F35A4D"/>
    <w:rsid w:val="39950676"/>
    <w:rsid w:val="39CA69FE"/>
    <w:rsid w:val="3AE0571D"/>
    <w:rsid w:val="400F4E82"/>
    <w:rsid w:val="42D913E7"/>
    <w:rsid w:val="44554EF3"/>
    <w:rsid w:val="4815202E"/>
    <w:rsid w:val="48F7721A"/>
    <w:rsid w:val="4A493CEF"/>
    <w:rsid w:val="566E6BD9"/>
    <w:rsid w:val="61D513C0"/>
    <w:rsid w:val="66D0634F"/>
    <w:rsid w:val="6A402E2A"/>
    <w:rsid w:val="6BDE631A"/>
    <w:rsid w:val="6FE45E11"/>
    <w:rsid w:val="725A657B"/>
    <w:rsid w:val="74D6302D"/>
    <w:rsid w:val="75405A80"/>
    <w:rsid w:val="75EA39B2"/>
    <w:rsid w:val="77BB58D3"/>
    <w:rsid w:val="7A274E84"/>
    <w:rsid w:val="7F38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64646-7206-4A96-A421-A8D6AC9D2D0D}">
  <ds:schemaRefs/>
</ds:datastoreItem>
</file>

<file path=docProps/app.xml><?xml version="1.0" encoding="utf-8"?>
<Properties xmlns="http://schemas.openxmlformats.org/officeDocument/2006/extended-properties" xmlns:vt="http://schemas.openxmlformats.org/officeDocument/2006/docPropsVTypes">
  <Template>Normal</Template>
  <Pages>4</Pages>
  <Words>1601</Words>
  <Characters>1615</Characters>
  <Lines>12</Lines>
  <Paragraphs>3</Paragraphs>
  <TotalTime>16</TotalTime>
  <ScaleCrop>false</ScaleCrop>
  <LinksUpToDate>false</LinksUpToDate>
  <CharactersWithSpaces>1621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2022-05-21T02:13:00Z</dcterms:created>
  <dc:creator>Shen MF</dc:creator>
  <cp:lastModifiedBy>Administrator</cp:lastModifiedBy>
  <cp:lastPrinted>2022-05-10T01:19:00Z</cp:lastPrinted>
  <dcterms:modified xsi:type="dcterms:W3CDTF">2022-05-30T01:24:25Z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3404E3A397C543978CB45E75B491027B</vt:lpwstr>
  </property>
</Properties>
</file>